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Tahoma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Tahoma"/>
          <w:kern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hAnsi="宋体" w:eastAsia="方正小标宋简体" w:cs="Tahoma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ahoma"/>
          <w:kern w:val="0"/>
          <w:sz w:val="44"/>
          <w:szCs w:val="44"/>
        </w:rPr>
        <w:t>教学执行计划报表导出及排版说明</w:t>
      </w:r>
    </w:p>
    <w:p>
      <w:pPr>
        <w:jc w:val="left"/>
        <w:rPr>
          <w:rFonts w:ascii="黑体" w:hAnsi="黑体" w:eastAsia="黑体" w:cs="Tahoma"/>
          <w:kern w:val="0"/>
          <w:sz w:val="32"/>
          <w:szCs w:val="32"/>
        </w:rPr>
      </w:pPr>
      <w:r>
        <w:rPr>
          <w:rFonts w:hint="eastAsia" w:ascii="黑体" w:hAnsi="黑体" w:eastAsia="黑体" w:cs="Tahoma"/>
          <w:kern w:val="0"/>
          <w:sz w:val="32"/>
          <w:szCs w:val="32"/>
        </w:rPr>
        <w:t xml:space="preserve">    一、报表导出流程</w:t>
      </w:r>
    </w:p>
    <w:p>
      <w:pPr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 xml:space="preserve">    年度教学执行计划制定完成后，在综合教务管理系</w:t>
      </w:r>
      <w:bookmarkStart w:id="0" w:name="_GoBack"/>
      <w:bookmarkEnd w:id="0"/>
      <w:r>
        <w:rPr>
          <w:rFonts w:hint="eastAsia" w:ascii="仿宋_GB2312" w:hAnsi="宋体" w:eastAsia="仿宋_GB2312" w:cs="Tahoma"/>
          <w:kern w:val="0"/>
          <w:sz w:val="32"/>
          <w:szCs w:val="32"/>
        </w:rPr>
        <w:t>统中按以下步骤操作：</w:t>
      </w:r>
    </w:p>
    <w:p>
      <w:pPr>
        <w:jc w:val="left"/>
        <w:rPr>
          <w:rFonts w:ascii="仿宋_GB2312" w:hAnsi="宋体" w:eastAsia="仿宋_GB2312" w:cs="Tahoma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</w:rPr>
        <w:t xml:space="preserve">    1、信息输出—计划课程—</w:t>
      </w:r>
      <w:r>
        <w:rPr>
          <w:rFonts w:hint="eastAsia" w:ascii="仿宋_GB2312" w:hAnsi="宋体" w:eastAsia="仿宋_GB2312" w:cs="Tahoma"/>
          <w:color w:val="FF0000"/>
          <w:kern w:val="0"/>
          <w:sz w:val="32"/>
          <w:szCs w:val="32"/>
        </w:rPr>
        <w:t>2019-2020学年教学执行计划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—报表输出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2、点击“报表输出”后，出现以下界面：</w:t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5686425" cy="1543050"/>
            <wp:effectExtent l="19050" t="0" r="9525" b="0"/>
            <wp:docPr id="2" name="图片 1" descr="C:\Users\Administrator\AppData\Roaming\Tencent\Users\271861594\QQ\WinTemp\RichOle\BP8GO73G8ML)WF430Y7{HN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AppData\Roaming\Tencent\Users\271861594\QQ\WinTemp\RichOle\BP8GO73G8ML)WF430Y7{HN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456" cy="1543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（1）选择所在学院，专业、学生类别、年级、课组4项选“全部”，开课学年选“</w:t>
      </w:r>
      <w:r>
        <w:rPr>
          <w:rFonts w:hint="eastAsia" w:ascii="仿宋_GB2312" w:eastAsia="仿宋_GB2312"/>
          <w:color w:val="FF0000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”，开课学期选“</w:t>
      </w:r>
      <w:r>
        <w:rPr>
          <w:rFonts w:hint="eastAsia" w:ascii="仿宋_GB2312" w:eastAsia="仿宋_GB2312"/>
          <w:color w:val="FF0000"/>
          <w:sz w:val="32"/>
          <w:szCs w:val="32"/>
        </w:rPr>
        <w:t>秋</w:t>
      </w:r>
      <w:r>
        <w:rPr>
          <w:rFonts w:hint="eastAsia" w:ascii="仿宋_GB2312" w:eastAsia="仿宋_GB2312"/>
          <w:sz w:val="32"/>
          <w:szCs w:val="32"/>
        </w:rPr>
        <w:t>”，导出第一学期的执行计划（文件1）。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（2）选择所在学院，专业、学生类别、年级、课组4项选“全部”，开课学年选“</w:t>
      </w:r>
      <w:r>
        <w:rPr>
          <w:rFonts w:hint="eastAsia" w:ascii="仿宋_GB2312" w:eastAsia="仿宋_GB2312"/>
          <w:color w:val="FF0000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”，开课学期选“</w:t>
      </w:r>
      <w:r>
        <w:rPr>
          <w:rFonts w:hint="eastAsia" w:ascii="仿宋_GB2312" w:eastAsia="仿宋_GB2312"/>
          <w:color w:val="FF0000"/>
          <w:sz w:val="32"/>
          <w:szCs w:val="32"/>
        </w:rPr>
        <w:t>春</w:t>
      </w:r>
      <w:r>
        <w:rPr>
          <w:rFonts w:hint="eastAsia" w:ascii="仿宋_GB2312" w:eastAsia="仿宋_GB2312"/>
          <w:sz w:val="32"/>
          <w:szCs w:val="32"/>
        </w:rPr>
        <w:t>”，导出第二学期的执行计划（文件2）。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（3）选择所在学院，专业、学生类别、年级、课组4项选“全部”，开课学年选“</w:t>
      </w:r>
      <w:r>
        <w:rPr>
          <w:rFonts w:hint="eastAsia" w:ascii="仿宋_GB2312" w:eastAsia="仿宋_GB2312"/>
          <w:color w:val="FF0000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”，开课学期选“</w:t>
      </w:r>
      <w:r>
        <w:rPr>
          <w:rFonts w:hint="eastAsia" w:ascii="仿宋_GB2312" w:eastAsia="仿宋_GB2312"/>
          <w:color w:val="FF0000"/>
          <w:sz w:val="32"/>
          <w:szCs w:val="32"/>
        </w:rPr>
        <w:t>夏</w:t>
      </w:r>
      <w:r>
        <w:rPr>
          <w:rFonts w:hint="eastAsia" w:ascii="仿宋_GB2312" w:eastAsia="仿宋_GB2312"/>
          <w:sz w:val="32"/>
          <w:szCs w:val="32"/>
        </w:rPr>
        <w:t>”，导出夏季学期的执行计划（文件3）。</w:t>
      </w:r>
    </w:p>
    <w:p>
      <w:pPr>
        <w:jc w:val="left"/>
        <w:rPr>
          <w:rFonts w:ascii="黑体" w:hAnsi="黑体" w:eastAsia="黑体" w:cs="Tahoma"/>
          <w:kern w:val="0"/>
          <w:sz w:val="32"/>
          <w:szCs w:val="32"/>
        </w:rPr>
      </w:pPr>
      <w:r>
        <w:rPr>
          <w:rFonts w:hint="eastAsia" w:ascii="黑体" w:hAnsi="黑体" w:eastAsia="黑体" w:cs="Tahoma"/>
          <w:kern w:val="0"/>
          <w:sz w:val="32"/>
          <w:szCs w:val="32"/>
        </w:rPr>
        <w:t xml:space="preserve">    二、排版要求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1、 将导出的文件1、文件2和文件3合并到一个excel文件中，然后将前5个字段进行排序（如下图），其中，“教学计划所在年级”按降序排序，其他字段按升序排序。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5495925" cy="2581275"/>
            <wp:effectExtent l="19050" t="0" r="9525" b="0"/>
            <wp:docPr id="3" name="图片 3" descr="C:\Users\Administrator\AppData\Roaming\Tencent\Users\271861594\TIM\WinTemp\RichOle\Y3KO@@C{O{3IW8)_)ZSAY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Roaming\Tencent\Users\271861594\TIM\WinTemp\RichOle\Y3KO@@C{O{3IW8)_)ZSAY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2、排序后排版（A4，横向），添加标题行等信息，格式如下：</w:t>
      </w:r>
    </w:p>
    <w:tbl>
      <w:tblPr>
        <w:tblStyle w:val="5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25"/>
        <w:gridCol w:w="587"/>
        <w:gridCol w:w="1053"/>
        <w:gridCol w:w="763"/>
        <w:gridCol w:w="825"/>
        <w:gridCol w:w="825"/>
        <w:gridCol w:w="587"/>
        <w:gridCol w:w="674"/>
        <w:gridCol w:w="587"/>
        <w:gridCol w:w="587"/>
        <w:gridCol w:w="5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2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**学院2019-2020学年教学执行计划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286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学院（盖章）：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教学计划所在专业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教学计划所在年级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学期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教学计划分组名称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课程号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开课院系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课程学分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课程总学时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课程实践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课程理论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课程实验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286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制表人（签名）：                              审核人（签名）：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审核人由教学院长签字。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3、审核无误后，打印一式两份。    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9C"/>
    <w:rsid w:val="000202B1"/>
    <w:rsid w:val="00030914"/>
    <w:rsid w:val="00067B95"/>
    <w:rsid w:val="000F2C83"/>
    <w:rsid w:val="000F41AD"/>
    <w:rsid w:val="00135E24"/>
    <w:rsid w:val="002163D8"/>
    <w:rsid w:val="0025027F"/>
    <w:rsid w:val="002C0FE9"/>
    <w:rsid w:val="00354D77"/>
    <w:rsid w:val="003664BD"/>
    <w:rsid w:val="00387361"/>
    <w:rsid w:val="00524C1C"/>
    <w:rsid w:val="005573B5"/>
    <w:rsid w:val="00586C8C"/>
    <w:rsid w:val="005D2DAA"/>
    <w:rsid w:val="006B2AEF"/>
    <w:rsid w:val="006D4617"/>
    <w:rsid w:val="00826A32"/>
    <w:rsid w:val="00993EA5"/>
    <w:rsid w:val="00A54D4B"/>
    <w:rsid w:val="00B15C06"/>
    <w:rsid w:val="00B75956"/>
    <w:rsid w:val="00BA0C9C"/>
    <w:rsid w:val="00BF6EAF"/>
    <w:rsid w:val="00C01F4A"/>
    <w:rsid w:val="00C403C2"/>
    <w:rsid w:val="00CD0DBB"/>
    <w:rsid w:val="00CE2C4B"/>
    <w:rsid w:val="00DC3D04"/>
    <w:rsid w:val="00ED547B"/>
    <w:rsid w:val="17C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155</TotalTime>
  <ScaleCrop>false</ScaleCrop>
  <LinksUpToDate>false</LinksUpToDate>
  <CharactersWithSpaces>808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2018-04-18T06:10:00Z</dcterms:created>
  <dc:creator>张永</dc:creator>
  <cp:lastModifiedBy>寰愛</cp:lastModifiedBy>
  <dcterms:modified xsi:type="dcterms:W3CDTF">2019-05-10T06:54:43Z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