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napToGrid w:val="0"/>
        <w:spacing w:before="0" w:beforeAutospacing="0" w:after="0" w:afterAutospacing="0" w:line="560" w:lineRule="exact"/>
        <w:rPr>
          <w:rFonts w:hint="default" w:ascii="Times New Roman" w:hAnsi="Times New Roman" w:eastAsia="黑体"/>
          <w:b w:val="0"/>
          <w:bCs/>
          <w:sz w:val="28"/>
          <w:szCs w:val="28"/>
        </w:rPr>
      </w:pPr>
      <w:r>
        <w:rPr>
          <w:rFonts w:hint="default" w:ascii="Times New Roman" w:hAnsi="Times New Roman" w:eastAsia="黑体"/>
          <w:b w:val="0"/>
          <w:bCs/>
          <w:sz w:val="28"/>
          <w:szCs w:val="28"/>
        </w:rPr>
        <w:t>附件1：</w:t>
      </w:r>
    </w:p>
    <w:p>
      <w:pPr>
        <w:rPr>
          <w:rFonts w:ascii="Times New Roman" w:hAnsi="Times New Roman"/>
        </w:rPr>
      </w:pPr>
    </w:p>
    <w:p>
      <w:pPr>
        <w:jc w:val="center"/>
        <w:rPr>
          <w:rFonts w:ascii="黑体" w:hAnsi="黑体" w:eastAsia="黑体"/>
          <w:b/>
          <w:sz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bidi="ar"/>
        </w:rPr>
        <w:t>企业和个人捐赠须知</w:t>
      </w:r>
    </w:p>
    <w:p>
      <w:pPr>
        <w:rPr>
          <w:rFonts w:hint="eastAsia" w:ascii="Times New Roman" w:hAnsi="Times New Roman"/>
        </w:rPr>
      </w:pPr>
    </w:p>
    <w:p>
      <w:pPr>
        <w:pStyle w:val="4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00" w:firstLineChars="200"/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  <w:t>1.参会企业在会议期间的宣传活动由会务组统一安排</w:t>
      </w: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协调</w:t>
      </w:r>
      <w:r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00" w:firstLineChars="200"/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  <w:t>2.所有宣传</w:t>
      </w: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内容</w:t>
      </w:r>
      <w:r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  <w:t>由会务组统一安排发放、张贴、摆放等。</w:t>
      </w:r>
    </w:p>
    <w:p>
      <w:pPr>
        <w:pStyle w:val="4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00" w:firstLineChars="200"/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</w:pPr>
      <w:r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  <w:t>3.</w:t>
      </w: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捐赠金额不限，单笔捐赠</w:t>
      </w:r>
      <w:r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  <w:t>10000元</w:t>
      </w: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，会务组统一发放</w:t>
      </w:r>
      <w:r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  <w:t>企业</w:t>
      </w: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宣传资料，免收1人会议费</w:t>
      </w:r>
      <w:r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  <w:t>；</w:t>
      </w: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单笔捐赠</w:t>
      </w:r>
      <w:r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  <w:t>20000元</w:t>
      </w: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，会务组统一协调安排</w:t>
      </w:r>
      <w:r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  <w:t>产品</w:t>
      </w: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展示，免收</w:t>
      </w:r>
      <w:r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  <w:t>2</w:t>
      </w: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人会议费；单笔捐赠</w:t>
      </w:r>
      <w:r>
        <w:rPr>
          <w:rFonts w:ascii="Times New Roman" w:hAnsi="Times New Roman" w:eastAsia="仿宋"/>
          <w:sz w:val="28"/>
          <w:szCs w:val="28"/>
        </w:rPr>
        <w:t>30000元</w:t>
      </w:r>
      <w:r>
        <w:rPr>
          <w:rFonts w:hint="eastAsia" w:ascii="Times New Roman" w:hAnsi="Times New Roman" w:eastAsia="仿宋"/>
          <w:sz w:val="28"/>
          <w:szCs w:val="28"/>
        </w:rPr>
        <w:t>及以上，可参加大会企业交流，并可</w:t>
      </w:r>
      <w:r>
        <w:rPr>
          <w:rFonts w:ascii="Times New Roman" w:hAnsi="Times New Roman" w:eastAsia="仿宋"/>
          <w:sz w:val="28"/>
          <w:szCs w:val="28"/>
        </w:rPr>
        <w:t>成为西北农林科技大学葡萄酒学院理事单位</w:t>
      </w:r>
      <w:r>
        <w:rPr>
          <w:rFonts w:hint="eastAsia" w:ascii="Times New Roman" w:hAnsi="Times New Roman" w:eastAsia="仿宋"/>
          <w:sz w:val="28"/>
          <w:szCs w:val="28"/>
        </w:rPr>
        <w:t>，享受</w:t>
      </w:r>
      <w:r>
        <w:rPr>
          <w:rFonts w:ascii="Times New Roman" w:hAnsi="Times New Roman" w:eastAsia="仿宋"/>
          <w:sz w:val="28"/>
          <w:szCs w:val="28"/>
        </w:rPr>
        <w:t>理事单位的所有权益</w:t>
      </w:r>
      <w:r>
        <w:rPr>
          <w:rFonts w:hint="eastAsia" w:ascii="Times New Roman" w:hAnsi="Times New Roman" w:eastAsia="仿宋"/>
          <w:sz w:val="28"/>
          <w:szCs w:val="28"/>
        </w:rPr>
        <w:t>，</w:t>
      </w: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免收</w:t>
      </w:r>
      <w:r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  <w:t>3</w:t>
      </w: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人会议费</w:t>
      </w:r>
      <w:r>
        <w:rPr>
          <w:rFonts w:hint="eastAsia" w:ascii="Times New Roman" w:hAnsi="Times New Roman" w:eastAsia="仿宋"/>
          <w:sz w:val="28"/>
          <w:szCs w:val="28"/>
        </w:rPr>
        <w:t>。同时，大会将为理事成员单位授牌</w:t>
      </w: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00" w:firstLineChars="200"/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eastAsia="仿宋"/>
          <w:spacing w:val="10"/>
          <w:sz w:val="28"/>
          <w:szCs w:val="28"/>
          <w:shd w:val="clear" w:color="auto" w:fill="FFFFFF"/>
        </w:rPr>
        <w:t>.</w:t>
      </w:r>
      <w:r>
        <w:rPr>
          <w:rFonts w:hint="eastAsia" w:ascii="Times New Roman" w:hAnsi="Times New Roman" w:eastAsia="仿宋"/>
          <w:spacing w:val="10"/>
          <w:sz w:val="28"/>
          <w:szCs w:val="28"/>
          <w:shd w:val="clear" w:color="auto" w:fill="FFFFFF"/>
        </w:rPr>
        <w:t>所有捐款将纳入西北农林科技大学教育发展基金会统一管理，享受公益性社会组织捐赠税前扣除相关政策；大会开幕式将为所有捐赠企业和个人发放捐赠证书。</w:t>
      </w:r>
    </w:p>
    <w:p>
      <w:pPr>
        <w:pStyle w:val="2"/>
        <w:widowControl/>
        <w:snapToGrid w:val="0"/>
        <w:spacing w:before="0" w:beforeAutospacing="0" w:after="0" w:afterAutospacing="0" w:line="560" w:lineRule="exact"/>
        <w:ind w:firstLine="600" w:firstLineChars="200"/>
        <w:rPr>
          <w:rFonts w:hint="default" w:ascii="Times New Roman" w:hAnsi="Times New Roman" w:eastAsia="仿宋"/>
          <w:b w:val="0"/>
          <w:color w:val="333333"/>
          <w:sz w:val="28"/>
          <w:szCs w:val="28"/>
        </w:rPr>
        <w:sectPr>
          <w:pgSz w:w="11906" w:h="16838"/>
          <w:pgMar w:top="1418" w:right="1797" w:bottom="1418" w:left="1797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"/>
          <w:b w:val="0"/>
          <w:spacing w:val="10"/>
          <w:sz w:val="28"/>
          <w:szCs w:val="28"/>
        </w:rPr>
        <w:t>5.</w:t>
      </w:r>
      <w:r>
        <w:rPr>
          <w:rFonts w:ascii="Times New Roman" w:hAnsi="Times New Roman" w:eastAsia="仿宋"/>
          <w:b w:val="0"/>
          <w:sz w:val="28"/>
          <w:szCs w:val="28"/>
        </w:rPr>
        <w:t>捐赠企业信息将在会议宣传资</w:t>
      </w:r>
      <w:bookmarkStart w:id="0" w:name="_GoBack"/>
      <w:bookmarkEnd w:id="0"/>
      <w:r>
        <w:rPr>
          <w:rFonts w:ascii="Times New Roman" w:hAnsi="Times New Roman" w:eastAsia="仿宋"/>
          <w:b w:val="0"/>
          <w:sz w:val="28"/>
          <w:szCs w:val="28"/>
        </w:rPr>
        <w:t>料、媒体报道等中体现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jMjg0YmYzNDVmMGI3YjBkMjVlMDBkOWRmNzhmZmQifQ=="/>
  </w:docVars>
  <w:rsids>
    <w:rsidRoot w:val="00000000"/>
    <w:rsid w:val="2596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2023-03-23T01:00:35Z</dcterms:created>
  <dc:creator>Administrator</dc:creator>
  <cp:lastModifiedBy>Administrator</cp:lastModifiedBy>
  <dcterms:modified xsi:type="dcterms:W3CDTF">2023-03-23T01:00:56Z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63D5271977AF49EB9C1D9D8B519BCB81</vt:lpwstr>
  </property>
</Properties>
</file>